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500"/>
      </w:tblGrid>
      <w:tr w:rsidR="00177214" w:rsidTr="0018759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2848E5" w:rsidP="006610D4">
            <w:pPr>
              <w:pStyle w:val="MUWtabelka"/>
              <w:tabs>
                <w:tab w:val="center" w:pos="2564"/>
              </w:tabs>
              <w:ind w:right="369" w:firstLine="0"/>
            </w:pPr>
            <w:r w:rsidRPr="002848E5">
              <w:t>WP-VI.9712.4.2019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  <w:jc w:val="left"/>
            </w:pPr>
            <w:r>
              <w:t>Kraków,</w:t>
            </w:r>
            <w:r w:rsidR="002848E5">
              <w:t xml:space="preserve"> </w:t>
            </w:r>
            <w:r w:rsidR="002848E5">
              <w:fldChar w:fldCharType="begin"/>
            </w:r>
            <w:r w:rsidR="002848E5">
              <w:instrText xml:space="preserve"> TIME \@ "d MMMM yyyy" </w:instrText>
            </w:r>
            <w:r w:rsidR="002848E5">
              <w:fldChar w:fldCharType="separate"/>
            </w:r>
            <w:r w:rsidR="007F6636">
              <w:rPr>
                <w:noProof/>
              </w:rPr>
              <w:t>25 lutego 2019</w:t>
            </w:r>
            <w:r w:rsidR="002848E5">
              <w:fldChar w:fldCharType="end"/>
            </w:r>
            <w:r w:rsidR="002848E5">
              <w:t xml:space="preserve"> r.</w:t>
            </w:r>
          </w:p>
        </w:tc>
      </w:tr>
      <w:tr w:rsidR="00177214" w:rsidTr="00187596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</w:pPr>
            <w:r>
              <w:t xml:space="preserve"> 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77214" w:rsidRDefault="00177214" w:rsidP="00187596">
            <w:pPr>
              <w:pStyle w:val="MUWtabelka"/>
            </w:pPr>
          </w:p>
        </w:tc>
      </w:tr>
    </w:tbl>
    <w:p w:rsidR="00177214" w:rsidRDefault="00177214" w:rsidP="00177214"/>
    <w:p w:rsidR="00177214" w:rsidRDefault="00177214" w:rsidP="00177214">
      <w:pPr>
        <w:pStyle w:val="Adresat"/>
      </w:pPr>
    </w:p>
    <w:p w:rsidR="00177214" w:rsidRDefault="00177214" w:rsidP="00177214">
      <w:pPr>
        <w:pStyle w:val="Adresat"/>
      </w:pPr>
    </w:p>
    <w:p w:rsidR="002848E5" w:rsidRDefault="002848E5" w:rsidP="002848E5">
      <w:pPr>
        <w:pStyle w:val="Adresat"/>
        <w:ind w:left="142" w:firstLine="0"/>
        <w:jc w:val="center"/>
      </w:pPr>
      <w:r>
        <w:t>WYNIKI PRZEPROWADZONEGO POSTĘPOWANIA KWALIFIKACYJNEGO NA SPECJALIZACJE FARMACEUTÓW W WOJEWÓDZTWIE MAŁOPOLSKIM W TERMINIE 16 GRUDNIA 2018 R.- 15 STYCZNIA 2019 R.</w:t>
      </w:r>
    </w:p>
    <w:p w:rsidR="00B725D6" w:rsidRDefault="002848E5" w:rsidP="00B725D6">
      <w:pPr>
        <w:pStyle w:val="Adresat"/>
        <w:ind w:left="142" w:firstLine="0"/>
        <w:jc w:val="center"/>
        <w:rPr>
          <w:u w:val="single"/>
        </w:rPr>
      </w:pPr>
      <w:r w:rsidRPr="004544FC">
        <w:rPr>
          <w:u w:val="single"/>
        </w:rPr>
        <w:t>PO WERYFIKACJI POSTĘPOWANIA</w:t>
      </w:r>
      <w:r w:rsidR="00B725D6">
        <w:rPr>
          <w:u w:val="single"/>
        </w:rPr>
        <w:t xml:space="preserve"> W DZIEDZINIE – FARMACJA SZPITALNA  </w:t>
      </w:r>
    </w:p>
    <w:p w:rsidR="002848E5" w:rsidRDefault="002848E5" w:rsidP="002848E5">
      <w:pPr>
        <w:pStyle w:val="Adresat"/>
        <w:ind w:left="142" w:firstLine="0"/>
        <w:jc w:val="center"/>
        <w:rPr>
          <w:color w:val="FF0000"/>
        </w:rPr>
      </w:pPr>
    </w:p>
    <w:p w:rsidR="002848E5" w:rsidRDefault="002848E5" w:rsidP="002848E5">
      <w:pPr>
        <w:pStyle w:val="Adresat"/>
        <w:ind w:left="142" w:firstLine="0"/>
        <w:jc w:val="center"/>
      </w:pPr>
      <w:r>
        <w:t>Dziedzina: farmacja szpitalna</w:t>
      </w:r>
    </w:p>
    <w:p w:rsidR="002848E5" w:rsidRDefault="002848E5" w:rsidP="002848E5">
      <w:pPr>
        <w:pStyle w:val="Adresat"/>
        <w:ind w:left="142" w:firstLine="0"/>
        <w:jc w:val="center"/>
      </w:pPr>
      <w:r w:rsidRPr="00AB39B4">
        <w:t>Liczba miejsc uruchomionych</w:t>
      </w:r>
      <w:r>
        <w:t>: 9</w:t>
      </w:r>
    </w:p>
    <w:p w:rsidR="002848E5" w:rsidRDefault="002848E5" w:rsidP="002848E5">
      <w:pPr>
        <w:pStyle w:val="Adresat"/>
        <w:ind w:left="142" w:firstLine="0"/>
        <w:jc w:val="center"/>
      </w:pPr>
      <w:r>
        <w:t>Liczba wniosków: 11</w:t>
      </w: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703"/>
        <w:gridCol w:w="650"/>
        <w:gridCol w:w="666"/>
        <w:gridCol w:w="562"/>
        <w:gridCol w:w="1179"/>
        <w:gridCol w:w="756"/>
        <w:gridCol w:w="2092"/>
      </w:tblGrid>
      <w:tr w:rsidR="007F6636" w:rsidRPr="00E5287F" w:rsidTr="007F6636">
        <w:trPr>
          <w:trHeight w:val="600"/>
          <w:jc w:val="center"/>
        </w:trPr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Nr wniosku</w:t>
            </w:r>
          </w:p>
        </w:tc>
        <w:tc>
          <w:tcPr>
            <w:tcW w:w="2581" w:type="dxa"/>
            <w:gridSpan w:val="4"/>
            <w:shd w:val="clear" w:color="auto" w:fill="auto"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E5287F">
              <w:rPr>
                <w:b/>
                <w:bCs/>
                <w:color w:val="000000"/>
                <w:sz w:val="22"/>
                <w:szCs w:val="22"/>
              </w:rPr>
              <w:t>Wyniki postępowania konkursowego</w:t>
            </w:r>
          </w:p>
        </w:tc>
        <w:tc>
          <w:tcPr>
            <w:tcW w:w="1179" w:type="dxa"/>
            <w:vMerge w:val="restart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ocena z dyplomu</w:t>
            </w:r>
          </w:p>
        </w:tc>
        <w:tc>
          <w:tcPr>
            <w:tcW w:w="756" w:type="dxa"/>
            <w:vMerge w:val="restart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Średnia ocen ze studiów</w:t>
            </w:r>
          </w:p>
        </w:tc>
        <w:tc>
          <w:tcPr>
            <w:tcW w:w="2092" w:type="dxa"/>
            <w:vMerge w:val="restart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Zakwalifikowany/ Niezakwalifikowany</w:t>
            </w:r>
          </w:p>
        </w:tc>
      </w:tr>
      <w:tr w:rsidR="007F6636" w:rsidRPr="00E5287F" w:rsidTr="007F6636">
        <w:trPr>
          <w:trHeight w:val="2400"/>
          <w:jc w:val="center"/>
        </w:trPr>
        <w:tc>
          <w:tcPr>
            <w:tcW w:w="1409" w:type="dxa"/>
            <w:vMerge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Punkty za staż pracy w zawodzie farmaceuty</w:t>
            </w:r>
          </w:p>
        </w:tc>
        <w:tc>
          <w:tcPr>
            <w:tcW w:w="650" w:type="dxa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Punkty za doktora nauk medycznych</w:t>
            </w:r>
          </w:p>
        </w:tc>
        <w:tc>
          <w:tcPr>
            <w:tcW w:w="666" w:type="dxa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Punkty za publikację z zakresu farmacji</w:t>
            </w:r>
          </w:p>
        </w:tc>
        <w:tc>
          <w:tcPr>
            <w:tcW w:w="562" w:type="dxa"/>
            <w:shd w:val="clear" w:color="auto" w:fill="auto"/>
            <w:textDirection w:val="btLr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Suma punktów</w:t>
            </w:r>
          </w:p>
        </w:tc>
        <w:tc>
          <w:tcPr>
            <w:tcW w:w="1179" w:type="dxa"/>
            <w:vMerge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92" w:type="dxa"/>
            <w:vMerge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1127903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1154921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sz w:val="22"/>
                <w:szCs w:val="22"/>
              </w:rPr>
            </w:pPr>
            <w:r w:rsidRPr="00E5287F">
              <w:rPr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1152803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1118237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1104381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1099830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1148135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1104530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ponad dobry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Zakwalifikowany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lastRenderedPageBreak/>
              <w:t>1150819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bottom"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shd w:val="clear" w:color="auto" w:fill="auto"/>
            <w:noWrap/>
            <w:vAlign w:val="bottom"/>
          </w:tcPr>
          <w:p w:rsidR="007F6636" w:rsidRPr="00B725D6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B725D6">
              <w:rPr>
                <w:b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2092" w:type="dxa"/>
            <w:shd w:val="clear" w:color="auto" w:fill="auto"/>
            <w:noWrap/>
            <w:vAlign w:val="bottom"/>
          </w:tcPr>
          <w:p w:rsidR="007F6636" w:rsidRPr="00B725D6" w:rsidRDefault="007F6636" w:rsidP="00416D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B725D6">
              <w:rPr>
                <w:b/>
                <w:color w:val="000000"/>
                <w:sz w:val="22"/>
                <w:szCs w:val="22"/>
              </w:rPr>
              <w:t>Zakwalifikowany – pismo                    WP-VI.9712.5.2019 z 30.01.2019 r.</w:t>
            </w:r>
          </w:p>
        </w:tc>
      </w:tr>
      <w:tr w:rsidR="007F6636" w:rsidRPr="00E5287F" w:rsidTr="007F6636">
        <w:trPr>
          <w:trHeight w:val="6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1116967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9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dobry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B725D6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B725D6">
              <w:rPr>
                <w:b/>
                <w:color w:val="000000"/>
                <w:sz w:val="22"/>
                <w:szCs w:val="22"/>
              </w:rPr>
              <w:t>2,91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B725D6" w:rsidRDefault="007F6636" w:rsidP="00416D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B725D6">
              <w:rPr>
                <w:b/>
                <w:color w:val="000000"/>
                <w:sz w:val="22"/>
                <w:szCs w:val="22"/>
              </w:rPr>
              <w:t xml:space="preserve">Niezakwalifikowany – pismo                 WP-VI.9712.7.2019 z 30.01.2019 r.; 8.02.2019 r. </w:t>
            </w:r>
          </w:p>
        </w:tc>
      </w:tr>
      <w:tr w:rsidR="007F6636" w:rsidRPr="00E5287F" w:rsidTr="007F6636">
        <w:trPr>
          <w:trHeight w:val="900"/>
          <w:jc w:val="center"/>
        </w:trPr>
        <w:tc>
          <w:tcPr>
            <w:tcW w:w="1409" w:type="dxa"/>
            <w:shd w:val="clear" w:color="auto" w:fill="auto"/>
            <w:vAlign w:val="center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1106830</w:t>
            </w:r>
          </w:p>
        </w:tc>
        <w:tc>
          <w:tcPr>
            <w:tcW w:w="703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62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right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E5287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79" w:type="dxa"/>
            <w:shd w:val="clear" w:color="auto" w:fill="auto"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dostateczny plus</w:t>
            </w: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:rsidR="007F6636" w:rsidRPr="00E5287F" w:rsidRDefault="007F6636" w:rsidP="00871745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color w:val="000000"/>
                <w:sz w:val="22"/>
                <w:szCs w:val="22"/>
              </w:rPr>
            </w:pPr>
            <w:r w:rsidRPr="00E5287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2" w:type="dxa"/>
            <w:shd w:val="clear" w:color="auto" w:fill="auto"/>
            <w:noWrap/>
            <w:vAlign w:val="bottom"/>
            <w:hideMark/>
          </w:tcPr>
          <w:p w:rsidR="007F6636" w:rsidRPr="00B725D6" w:rsidRDefault="007F6636" w:rsidP="00416DAE">
            <w:pPr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color w:val="000000"/>
                <w:sz w:val="22"/>
                <w:szCs w:val="22"/>
              </w:rPr>
            </w:pPr>
            <w:r w:rsidRPr="00B725D6">
              <w:rPr>
                <w:b/>
                <w:color w:val="000000"/>
                <w:sz w:val="22"/>
                <w:szCs w:val="22"/>
              </w:rPr>
              <w:t>Niezakwalifikowany – pismo                 WP-VI.9712.6.2019 z 29.01.2019 r.</w:t>
            </w:r>
          </w:p>
        </w:tc>
      </w:tr>
    </w:tbl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ind w:left="4963" w:firstLine="0"/>
        <w:rPr>
          <w:color w:val="D04006"/>
          <w:szCs w:val="24"/>
        </w:rPr>
      </w:pPr>
      <w:r>
        <w:rPr>
          <w:color w:val="D04006"/>
          <w:szCs w:val="24"/>
        </w:rPr>
        <w:t>Z up. Wojewody Małopolskiego</w:t>
      </w:r>
    </w:p>
    <w:p w:rsidR="002848E5" w:rsidRDefault="002848E5" w:rsidP="002848E5">
      <w:pPr>
        <w:ind w:left="4963" w:firstLine="5245"/>
        <w:jc w:val="center"/>
        <w:rPr>
          <w:color w:val="D04006"/>
          <w:szCs w:val="24"/>
        </w:rPr>
      </w:pPr>
    </w:p>
    <w:p w:rsidR="002848E5" w:rsidRDefault="002848E5" w:rsidP="002848E5">
      <w:pPr>
        <w:ind w:left="4963" w:firstLine="709"/>
        <w:rPr>
          <w:i/>
          <w:iCs/>
          <w:color w:val="D04006"/>
          <w:szCs w:val="24"/>
        </w:rPr>
      </w:pPr>
      <w:r>
        <w:rPr>
          <w:i/>
          <w:iCs/>
          <w:color w:val="D04006"/>
          <w:szCs w:val="24"/>
        </w:rPr>
        <w:t>Ewa Podłęcka</w:t>
      </w:r>
    </w:p>
    <w:p w:rsidR="002848E5" w:rsidRPr="00E5287F" w:rsidRDefault="002848E5" w:rsidP="002848E5">
      <w:pPr>
        <w:ind w:left="4963"/>
        <w:rPr>
          <w:i/>
          <w:iCs/>
          <w:color w:val="D04006"/>
          <w:szCs w:val="24"/>
        </w:rPr>
      </w:pPr>
      <w:r>
        <w:rPr>
          <w:color w:val="D04006"/>
          <w:szCs w:val="24"/>
        </w:rPr>
        <w:t>II Zastępca Dyrektora</w:t>
      </w:r>
    </w:p>
    <w:p w:rsidR="002848E5" w:rsidRDefault="002848E5" w:rsidP="002848E5">
      <w:pPr>
        <w:ind w:left="4963" w:firstLine="0"/>
        <w:rPr>
          <w:color w:val="D04006"/>
          <w:szCs w:val="24"/>
        </w:rPr>
      </w:pPr>
      <w:r>
        <w:rPr>
          <w:color w:val="D04006"/>
          <w:szCs w:val="24"/>
        </w:rPr>
        <w:t>Wydziału Polityki Społecznej</w:t>
      </w: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pStyle w:val="Adresat"/>
        <w:ind w:left="142" w:firstLine="0"/>
        <w:jc w:val="center"/>
      </w:pPr>
    </w:p>
    <w:p w:rsidR="002848E5" w:rsidRDefault="002848E5" w:rsidP="002848E5">
      <w:pPr>
        <w:ind w:firstLine="9781"/>
        <w:jc w:val="center"/>
        <w:rPr>
          <w:color w:val="D04006"/>
          <w:szCs w:val="24"/>
        </w:rPr>
      </w:pPr>
    </w:p>
    <w:p w:rsidR="002848E5" w:rsidRDefault="002848E5" w:rsidP="002848E5">
      <w:pPr>
        <w:rPr>
          <w:color w:val="D04006"/>
          <w:szCs w:val="24"/>
        </w:rPr>
      </w:pPr>
    </w:p>
    <w:sectPr w:rsidR="002848E5" w:rsidSect="0013162D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956" w:right="1417" w:bottom="1417" w:left="1417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CD" w:rsidRDefault="004B3DCD" w:rsidP="00177214">
      <w:r>
        <w:separator/>
      </w:r>
    </w:p>
  </w:endnote>
  <w:endnote w:type="continuationSeparator" w:id="0">
    <w:p w:rsidR="004B3DCD" w:rsidRDefault="004B3DCD" w:rsidP="0017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7649"/>
      <w:docPartObj>
        <w:docPartGallery w:val="Page Numbers (Bottom of Page)"/>
        <w:docPartUnique/>
      </w:docPartObj>
    </w:sdtPr>
    <w:sdtEndPr/>
    <w:sdtContent>
      <w:p w:rsidR="0086089A" w:rsidRDefault="000C68A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F66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7214" w:rsidRPr="0086089A" w:rsidRDefault="00177214" w:rsidP="008608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214" w:rsidRDefault="00177214" w:rsidP="00177214">
    <w:pPr>
      <w:pStyle w:val="Stopka"/>
      <w:jc w:val="center"/>
      <w:rPr>
        <w:b/>
        <w:sz w:val="18"/>
      </w:rPr>
    </w:pPr>
    <w:r>
      <w:rPr>
        <w:b/>
        <w:sz w:val="18"/>
      </w:rPr>
      <w:t xml:space="preserve">31-156 Kraków, ul. Basztowa 22 *  tel. 12 39 21 591 * fax  12 39 21 424 </w:t>
    </w:r>
  </w:p>
  <w:p w:rsidR="00177214" w:rsidRDefault="00177214" w:rsidP="00177214">
    <w:pPr>
      <w:pStyle w:val="Stopka"/>
      <w:jc w:val="center"/>
    </w:pPr>
    <w:r>
      <w:rPr>
        <w:b/>
        <w:sz w:val="18"/>
      </w:rPr>
      <w:t>http://www.malopolska.uw.gov.pl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CD" w:rsidRDefault="004B3DCD" w:rsidP="00177214">
      <w:r>
        <w:separator/>
      </w:r>
    </w:p>
  </w:footnote>
  <w:footnote w:type="continuationSeparator" w:id="0">
    <w:p w:rsidR="004B3DCD" w:rsidRDefault="004B3DCD" w:rsidP="0017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17D" w:rsidRDefault="004D417D" w:rsidP="004D417D">
    <w:pPr>
      <w:pStyle w:val="Nagwek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A6" w:rsidRDefault="00D73F55" w:rsidP="008853A6">
    <w:pPr>
      <w:tabs>
        <w:tab w:val="center" w:pos="2552"/>
      </w:tabs>
      <w:ind w:right="3969" w:firstLine="0"/>
      <w:jc w:val="center"/>
    </w:pPr>
    <w:r>
      <w:rPr>
        <w:noProof/>
        <w:sz w:val="20"/>
      </w:rPr>
      <w:drawing>
        <wp:inline distT="0" distB="0" distL="0" distR="0">
          <wp:extent cx="523875" cy="56197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853A6" w:rsidRDefault="008853A6" w:rsidP="008853A6">
    <w:pPr>
      <w:tabs>
        <w:tab w:val="center" w:pos="2552"/>
      </w:tabs>
      <w:ind w:right="3969" w:firstLine="0"/>
      <w:jc w:val="center"/>
    </w:pPr>
  </w:p>
  <w:p w:rsidR="008853A6" w:rsidRDefault="008853A6" w:rsidP="008853A6">
    <w:pPr>
      <w:pStyle w:val="Nagwek"/>
      <w:tabs>
        <w:tab w:val="clear" w:pos="4536"/>
        <w:tab w:val="clear" w:pos="9072"/>
        <w:tab w:val="center" w:pos="2552"/>
      </w:tabs>
      <w:ind w:right="3969" w:firstLine="0"/>
      <w:jc w:val="center"/>
    </w:pPr>
    <w:r>
      <w:rPr>
        <w:caps/>
        <w:sz w:val="36"/>
      </w:rPr>
      <w:t>Wojewoda Małopolski</w:t>
    </w:r>
  </w:p>
  <w:p w:rsidR="00177214" w:rsidRDefault="001772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214"/>
    <w:rsid w:val="000C68A4"/>
    <w:rsid w:val="0013162D"/>
    <w:rsid w:val="00177214"/>
    <w:rsid w:val="00187596"/>
    <w:rsid w:val="00194D61"/>
    <w:rsid w:val="002848E5"/>
    <w:rsid w:val="003066C4"/>
    <w:rsid w:val="00343645"/>
    <w:rsid w:val="00355051"/>
    <w:rsid w:val="003B1F11"/>
    <w:rsid w:val="003E40A1"/>
    <w:rsid w:val="003E7E50"/>
    <w:rsid w:val="003F5E4B"/>
    <w:rsid w:val="0040356A"/>
    <w:rsid w:val="00416DAE"/>
    <w:rsid w:val="004B3DCD"/>
    <w:rsid w:val="004D417D"/>
    <w:rsid w:val="004F1477"/>
    <w:rsid w:val="00530282"/>
    <w:rsid w:val="00533788"/>
    <w:rsid w:val="005512D2"/>
    <w:rsid w:val="00591FE4"/>
    <w:rsid w:val="005A6BBB"/>
    <w:rsid w:val="006610D4"/>
    <w:rsid w:val="007F6636"/>
    <w:rsid w:val="0086089A"/>
    <w:rsid w:val="008853A6"/>
    <w:rsid w:val="00B725D6"/>
    <w:rsid w:val="00C817F1"/>
    <w:rsid w:val="00D52FD1"/>
    <w:rsid w:val="00D73F55"/>
    <w:rsid w:val="00DA6D35"/>
    <w:rsid w:val="00ED301D"/>
    <w:rsid w:val="00F15D9B"/>
    <w:rsid w:val="00F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7FC7C-6481-473F-9D48-A4921E979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214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Times New Roman" w:eastAsia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7214"/>
  </w:style>
  <w:style w:type="paragraph" w:styleId="Stopka">
    <w:name w:val="footer"/>
    <w:basedOn w:val="Normalny"/>
    <w:link w:val="StopkaZnak"/>
    <w:uiPriority w:val="99"/>
    <w:unhideWhenUsed/>
    <w:rsid w:val="0017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7214"/>
  </w:style>
  <w:style w:type="paragraph" w:customStyle="1" w:styleId="Adresat">
    <w:name w:val="Adresat"/>
    <w:basedOn w:val="Normalny"/>
    <w:rsid w:val="00177214"/>
    <w:pPr>
      <w:ind w:left="4320"/>
    </w:pPr>
    <w:rPr>
      <w:b/>
    </w:rPr>
  </w:style>
  <w:style w:type="paragraph" w:customStyle="1" w:styleId="Dotyczy">
    <w:name w:val="Dotyczy"/>
    <w:basedOn w:val="Normalny"/>
    <w:next w:val="Normalny"/>
    <w:rsid w:val="00177214"/>
    <w:pPr>
      <w:spacing w:before="480" w:after="240"/>
    </w:pPr>
    <w:rPr>
      <w:u w:val="single"/>
    </w:rPr>
  </w:style>
  <w:style w:type="paragraph" w:customStyle="1" w:styleId="MUWtabelka">
    <w:name w:val="MUWtabelka"/>
    <w:basedOn w:val="Normalny"/>
    <w:rsid w:val="0017721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08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8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</dc:creator>
  <cp:lastModifiedBy>Lidia Kuzera</cp:lastModifiedBy>
  <cp:revision>8</cp:revision>
  <dcterms:created xsi:type="dcterms:W3CDTF">2018-07-15T08:30:00Z</dcterms:created>
  <dcterms:modified xsi:type="dcterms:W3CDTF">2019-02-25T10:35:00Z</dcterms:modified>
</cp:coreProperties>
</file>